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t xml:space="preserve">Стратегии устойчивости бизнеса в 2026 году. Экспертный взгляд Натальи Королевой
На пресс-конференции, посвященной старту XXVII рейтинга «ТОП-1000 российских менеджеров», Наталья Королева, заместитель генерального директора АО «МБ РУС», представила ключевые подходы к обеспечению устойчивости бизнеса в условиях высокой турбулентности. В своём выступлении она обозначила стратегические направления, позволяющие современным компаниям сохранять устойчивость и адаптироваться к меняющимся условиям рынка.
«Сегодня бизнесу необходимо перестать противопоставлять «стабильность» и «изменения». Теперь «устойчивый бизнес» — это тот, который научился изменяться непрерывно и системно, сделав адаптацию частью своей операционной модели. В современных условиях, где мы существуем в обстановке постоянной турбулентности, достижение результата перестало определяться строго выверенными методиками, установленными регламентами и последовательностью действий. Теперь оно оценивается по способности адаптироваться и быстро отвечать на новые вызовы», — отметила Наталья Королева в ходе своего выступления в рамках круглого стола.
Диверсификация остается ключевым драйвером роста для большинства российских компаний. Это непрерывный процесс внедрения новых продуктов и услуг, а также формирования партнерств с дополнительными брендами. В современных условиях особенно важно действовать на опережение: заранее предусматривать возможность резких перемен и активно искать перспективные точки сотрудничества с различными контрагентами.
Территориальное расширение рынков продаж — освоение новых географических регионов для снижения рисков концентрации — давно стала неотъемлемой частью бизнес-планирования. Сегодня её значение многократно возрастает, поскольку более широкое покрытие рынков напрямую определяет скорость роста оборотов и общую устойчивость предприятия.
Многообразие логистических цепочек — первый элемент, подверженный влиянию в период экономической и политической напряжённостей. Компании необходимо реорганизовать схемы поставок, создавая альтернативные маршруты. Эти пути не должны оставаться лишь резервными; их нужно активно использовать в ежедневной работе. Такой подход позволяет наладить процессы доставки даже в ограниченных масштабах и гарантирует, что при блокировке одного направления будет готов другой — уже проверенный и эффективный канал.
Отдельное внимание Наталья Королева уделила формированию адаптивной бизнес‑модели. Она отметила, что в кризисных условиях критически важны кросс‑функциональные команды и высокая доля универсальных сотрудников, способных быстро перестраивать процессы и работать в режиме многозадачности. Регулярные стратегические сессии, включая сценарное моделирование, позволяют компании заранее оценивать потенциальные риски и готовить комплексные планы действий.
Значимым направлением развития «МБ РУС» остаётся цифровая и операционная гибкость. Компании инвестируют в отечественные цифровые платформы, собственные разработки и локальную инфраструктуру, а также активно внедряют инструменты искусственного интеллекта для повышения эффективности процессов. Особое место занимает киберустойчивость как элемент стратегической безопасности и защиты данных.
«Мы живём в эпоху, когда устойчивость больше не равна статичности. Компании, которые продолжают опираться только на регламенты и устоявшиеся процессы, неизбежно теряют скорость. А скорость — это новая валюта эффективности. Мы в «МБ РУС» делаем ставку на адаптацию, диверсификацию и развитие человеческого капитала. Это не просто набор инструментов, а наша операционная философия. Чем быстрее мы учимся перестраиваться, тем увереннее чувствуем себя в любой турбулентности», — отметила Наталья Королева в завершение своего выступления.
Скачать материалы</w:t>
      </w:r>
    </w:p>
    <w:sectPr>
      <w:pgSz w:w="11906" w:h="16838" w:orient="portrait"/>
      <w:pgMar w:top="1in" w:right="1in" w:bottom="1in" w:left="1in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2026-04-28T12:10:38.003Z</dcterms:created>
  <dcterms:modified xsi:type="dcterms:W3CDTF">2026-04-28T12:10:38.003Z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